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6A" w:rsidRDefault="00DB186A" w:rsidP="00DB186A">
      <w:pPr>
        <w:ind w:left="-90" w:right="-1252" w:firstLine="810"/>
        <w:jc w:val="both"/>
        <w:rPr>
          <w:rFonts w:ascii="Verdana" w:hAnsi="Verdana"/>
          <w:sz w:val="20"/>
          <w:lang w:val="sr-Cyrl-CS"/>
        </w:rPr>
      </w:pPr>
      <w:r w:rsidRPr="00DB5000">
        <w:rPr>
          <w:rFonts w:ascii="Verdana" w:hAnsi="Verdana"/>
          <w:sz w:val="20"/>
          <w:lang w:val="sr-Cyrl-CS"/>
        </w:rPr>
        <w:t xml:space="preserve">На основу члана 116. став </w:t>
      </w:r>
      <w:r>
        <w:rPr>
          <w:rFonts w:ascii="Verdana" w:hAnsi="Verdana"/>
          <w:sz w:val="20"/>
          <w:lang w:val="sr-Cyrl-CS"/>
        </w:rPr>
        <w:t>2</w:t>
      </w:r>
      <w:r w:rsidRPr="00DB5000">
        <w:rPr>
          <w:rFonts w:ascii="Verdana" w:hAnsi="Verdana"/>
          <w:sz w:val="20"/>
          <w:lang w:val="sr-Cyrl-CS"/>
        </w:rPr>
        <w:t xml:space="preserve">. Закона о јавним набавкама </w:t>
      </w:r>
      <w:r w:rsidRPr="00551E23">
        <w:rPr>
          <w:rFonts w:ascii="Verdana" w:hAnsi="Verdana"/>
          <w:sz w:val="20"/>
          <w:lang w:val="sr-Cyrl-CS"/>
        </w:rPr>
        <w:t>(„</w:t>
      </w:r>
      <w:r w:rsidRPr="00551E23">
        <w:rPr>
          <w:rFonts w:ascii="Verdana" w:hAnsi="Verdana" w:hint="eastAsia"/>
          <w:sz w:val="20"/>
          <w:lang w:val="sr-Cyrl-CS"/>
        </w:rPr>
        <w:t>Службени</w:t>
      </w:r>
      <w:r w:rsidRPr="00551E23">
        <w:rPr>
          <w:rFonts w:ascii="Verdana" w:hAnsi="Verdana"/>
          <w:sz w:val="20"/>
          <w:lang w:val="sr-Cyrl-CS"/>
        </w:rPr>
        <w:t xml:space="preserve"> </w:t>
      </w:r>
      <w:r w:rsidRPr="00551E23">
        <w:rPr>
          <w:rFonts w:ascii="Verdana" w:hAnsi="Verdana" w:hint="eastAsia"/>
          <w:sz w:val="20"/>
          <w:lang w:val="sr-Cyrl-CS"/>
        </w:rPr>
        <w:t>гласник</w:t>
      </w:r>
      <w:r w:rsidRPr="00551E23">
        <w:rPr>
          <w:rFonts w:ascii="Verdana" w:hAnsi="Verdana"/>
          <w:sz w:val="20"/>
          <w:lang w:val="sr-Cyrl-CS"/>
        </w:rPr>
        <w:t xml:space="preserve"> </w:t>
      </w:r>
      <w:r w:rsidRPr="00551E23">
        <w:rPr>
          <w:rFonts w:ascii="Verdana" w:hAnsi="Verdana" w:hint="eastAsia"/>
          <w:sz w:val="20"/>
          <w:lang w:val="sr-Cyrl-CS"/>
        </w:rPr>
        <w:t>РС“</w:t>
      </w:r>
      <w:r w:rsidRPr="00551E23">
        <w:rPr>
          <w:rFonts w:ascii="Verdana" w:hAnsi="Verdana"/>
          <w:sz w:val="20"/>
          <w:lang w:val="sr-Cyrl-CS"/>
        </w:rPr>
        <w:t xml:space="preserve">, </w:t>
      </w:r>
      <w:r w:rsidRPr="00551E23">
        <w:rPr>
          <w:rFonts w:ascii="Verdana" w:hAnsi="Verdana" w:hint="eastAsia"/>
          <w:sz w:val="20"/>
          <w:lang w:val="sr-Cyrl-CS"/>
        </w:rPr>
        <w:t>бр</w:t>
      </w:r>
      <w:r w:rsidRPr="00551E23">
        <w:rPr>
          <w:rFonts w:ascii="Verdana" w:hAnsi="Verdana"/>
          <w:sz w:val="20"/>
          <w:lang w:val="sr-Cyrl-CS"/>
        </w:rPr>
        <w:t xml:space="preserve">. 124/12, 14/15 </w:t>
      </w:r>
      <w:r w:rsidRPr="00551E23">
        <w:rPr>
          <w:rFonts w:ascii="Verdana" w:hAnsi="Verdana" w:hint="eastAsia"/>
          <w:sz w:val="20"/>
          <w:lang w:val="sr-Cyrl-CS"/>
        </w:rPr>
        <w:t>и</w:t>
      </w:r>
      <w:r w:rsidRPr="00551E23">
        <w:rPr>
          <w:rFonts w:ascii="Verdana" w:hAnsi="Verdana"/>
          <w:sz w:val="20"/>
          <w:lang w:val="sr-Cyrl-CS"/>
        </w:rPr>
        <w:t xml:space="preserve"> 68/15)</w:t>
      </w:r>
    </w:p>
    <w:p w:rsidR="00DB186A" w:rsidRDefault="00DB186A" w:rsidP="00DB186A">
      <w:pPr>
        <w:ind w:left="-90" w:right="-1252" w:firstLine="810"/>
        <w:jc w:val="both"/>
        <w:rPr>
          <w:rFonts w:ascii="Verdana" w:hAnsi="Verdana"/>
          <w:sz w:val="20"/>
          <w:lang w:val="sr-Cyrl-CS"/>
        </w:rPr>
      </w:pPr>
    </w:p>
    <w:p w:rsidR="00DB186A" w:rsidRPr="00640404" w:rsidRDefault="00DB186A" w:rsidP="00DB186A">
      <w:pPr>
        <w:ind w:left="-90" w:right="-1252" w:firstLine="810"/>
        <w:jc w:val="both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        </w:t>
      </w:r>
      <w:r w:rsidRPr="00640404">
        <w:rPr>
          <w:rFonts w:ascii="Verdana" w:hAnsi="Verdana"/>
          <w:b/>
          <w:sz w:val="20"/>
          <w:lang w:val="sr-Cyrl-CS"/>
        </w:rPr>
        <w:t>УПРАВА ЗА ЗАЈЕДНИЧКЕ ПОСЛОВЕ ПОКРАЈИНСКИХ ОРГАНА</w:t>
      </w:r>
    </w:p>
    <w:p w:rsidR="00DB186A" w:rsidRPr="00640404" w:rsidRDefault="00DB186A" w:rsidP="00DB186A">
      <w:pPr>
        <w:ind w:left="-90" w:right="-1252" w:firstLine="810"/>
        <w:jc w:val="both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                  </w:t>
      </w:r>
      <w:r w:rsidRPr="00640404">
        <w:rPr>
          <w:rFonts w:ascii="Verdana" w:hAnsi="Verdana"/>
          <w:b/>
          <w:sz w:val="20"/>
          <w:lang w:val="sr-Cyrl-CS"/>
        </w:rPr>
        <w:t>21000 Нови Сад, Булевар Михајла Пупина 16</w:t>
      </w:r>
    </w:p>
    <w:p w:rsidR="00DB186A" w:rsidRDefault="00DB186A" w:rsidP="00DB186A">
      <w:pPr>
        <w:ind w:left="-90" w:right="-1252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      </w:t>
      </w:r>
    </w:p>
    <w:p w:rsidR="00DB186A" w:rsidRPr="00DB5000" w:rsidRDefault="00DB186A" w:rsidP="00DB186A">
      <w:pPr>
        <w:ind w:left="-90" w:right="-1252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       </w:t>
      </w:r>
      <w:r w:rsidRPr="00DB5000">
        <w:rPr>
          <w:rFonts w:ascii="Verdana" w:hAnsi="Verdana"/>
          <w:spacing w:val="40"/>
          <w:sz w:val="20"/>
          <w:lang w:val="sr-Cyrl-CS"/>
        </w:rPr>
        <w:t>објављује</w:t>
      </w:r>
    </w:p>
    <w:p w:rsidR="00DB186A" w:rsidRDefault="00DB186A" w:rsidP="00DB186A">
      <w:pPr>
        <w:jc w:val="center"/>
        <w:rPr>
          <w:rFonts w:ascii="Verdana" w:hAnsi="Verdana"/>
          <w:b/>
          <w:sz w:val="20"/>
          <w:lang w:val="sr-Cyrl-CS"/>
        </w:rPr>
      </w:pPr>
    </w:p>
    <w:p w:rsidR="00DB186A" w:rsidRDefault="00DB186A" w:rsidP="00DB186A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      ОБАВЕШТЕЊЕ О ИЗДАТИМ НАРУЏБЕНИЦАМА </w:t>
      </w:r>
    </w:p>
    <w:p w:rsidR="00DB186A" w:rsidRDefault="00DB186A" w:rsidP="00DB186A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НА ОСНОВУ  ОКВИРНОГ СПОРАЗУМА </w:t>
      </w:r>
      <w:r w:rsidRPr="00D852C1">
        <w:rPr>
          <w:rFonts w:ascii="Verdana" w:hAnsi="Verdana"/>
          <w:b/>
          <w:sz w:val="20"/>
          <w:lang w:val="sr-Cyrl-CS"/>
        </w:rPr>
        <w:t xml:space="preserve">ЗА ЈАВНУ  НАБАВКУ  </w:t>
      </w:r>
      <w:r>
        <w:rPr>
          <w:rFonts w:ascii="Verdana" w:hAnsi="Verdana"/>
          <w:b/>
          <w:sz w:val="20"/>
          <w:lang w:val="sr-Cyrl-CS"/>
        </w:rPr>
        <w:t>ДОБАРА</w:t>
      </w:r>
      <w:r w:rsidRPr="00D852C1">
        <w:rPr>
          <w:rFonts w:ascii="Verdana" w:hAnsi="Verdana"/>
          <w:b/>
          <w:sz w:val="20"/>
          <w:lang w:val="sr-Cyrl-CS"/>
        </w:rPr>
        <w:t xml:space="preserve"> </w:t>
      </w:r>
    </w:p>
    <w:p w:rsidR="00DB186A" w:rsidRDefault="00DB186A" w:rsidP="00DB186A">
      <w:pPr>
        <w:jc w:val="center"/>
        <w:rPr>
          <w:rFonts w:ascii="Verdana" w:hAnsi="Verdana"/>
          <w:b/>
          <w:sz w:val="20"/>
        </w:rPr>
      </w:pPr>
      <w:r w:rsidRPr="00D852C1">
        <w:rPr>
          <w:rFonts w:ascii="Verdana" w:hAnsi="Verdana"/>
          <w:b/>
          <w:sz w:val="20"/>
          <w:lang w:val="sr-Cyrl-CS"/>
        </w:rPr>
        <w:t xml:space="preserve">- </w:t>
      </w:r>
      <w:r w:rsidRPr="00DB186A">
        <w:rPr>
          <w:rFonts w:ascii="Verdana" w:hAnsi="Verdana" w:hint="eastAsia"/>
          <w:b/>
          <w:sz w:val="20"/>
          <w:lang w:val="sr-Cyrl-RS"/>
        </w:rPr>
        <w:t>КАНЦЕЛАРИЈСКИ</w:t>
      </w:r>
      <w:r w:rsidRPr="00DB186A">
        <w:rPr>
          <w:rFonts w:ascii="Verdana" w:hAnsi="Verdana"/>
          <w:b/>
          <w:sz w:val="20"/>
          <w:lang w:val="sr-Cyrl-RS"/>
        </w:rPr>
        <w:t xml:space="preserve"> </w:t>
      </w:r>
      <w:r w:rsidRPr="00DB186A">
        <w:rPr>
          <w:rFonts w:ascii="Verdana" w:hAnsi="Verdana" w:hint="eastAsia"/>
          <w:b/>
          <w:sz w:val="20"/>
          <w:lang w:val="sr-Cyrl-RS"/>
        </w:rPr>
        <w:t>МАТЕРИЈАЛ</w:t>
      </w:r>
      <w:r w:rsidRPr="00DB186A">
        <w:rPr>
          <w:rFonts w:ascii="Verdana" w:hAnsi="Verdana"/>
          <w:b/>
          <w:sz w:val="20"/>
          <w:lang w:val="sr-Cyrl-RS"/>
        </w:rPr>
        <w:t xml:space="preserve">, </w:t>
      </w:r>
      <w:r w:rsidRPr="00DB186A">
        <w:rPr>
          <w:rFonts w:ascii="Verdana" w:hAnsi="Verdana" w:hint="eastAsia"/>
          <w:b/>
          <w:sz w:val="20"/>
          <w:lang w:val="sr-Cyrl-RS"/>
        </w:rPr>
        <w:t>ОБЛИКОВАН</w:t>
      </w:r>
      <w:r>
        <w:rPr>
          <w:rFonts w:ascii="Verdana" w:hAnsi="Verdana"/>
          <w:b/>
          <w:sz w:val="20"/>
          <w:lang w:val="sr-Cyrl-RS"/>
        </w:rPr>
        <w:t>У</w:t>
      </w:r>
      <w:r w:rsidRPr="00DB186A">
        <w:rPr>
          <w:rFonts w:ascii="Verdana" w:hAnsi="Verdana"/>
          <w:b/>
          <w:sz w:val="20"/>
          <w:lang w:val="sr-Cyrl-RS"/>
        </w:rPr>
        <w:t xml:space="preserve"> </w:t>
      </w:r>
      <w:r w:rsidRPr="00DB186A">
        <w:rPr>
          <w:rFonts w:ascii="Verdana" w:hAnsi="Verdana" w:hint="eastAsia"/>
          <w:b/>
          <w:sz w:val="20"/>
          <w:lang w:val="sr-Cyrl-RS"/>
        </w:rPr>
        <w:t>ПО</w:t>
      </w:r>
      <w:r w:rsidRPr="00DB186A">
        <w:rPr>
          <w:rFonts w:ascii="Verdana" w:hAnsi="Verdana"/>
          <w:b/>
          <w:sz w:val="20"/>
          <w:lang w:val="sr-Cyrl-RS"/>
        </w:rPr>
        <w:t xml:space="preserve"> </w:t>
      </w:r>
      <w:r w:rsidRPr="00DB186A">
        <w:rPr>
          <w:rFonts w:ascii="Verdana" w:hAnsi="Verdana" w:hint="eastAsia"/>
          <w:b/>
          <w:sz w:val="20"/>
          <w:lang w:val="sr-Cyrl-RS"/>
        </w:rPr>
        <w:t>ПАРТИЈАМА</w:t>
      </w:r>
      <w:r w:rsidRPr="00DB186A">
        <w:rPr>
          <w:rFonts w:ascii="Verdana" w:hAnsi="Verdana"/>
          <w:b/>
          <w:sz w:val="20"/>
          <w:lang w:val="sr-Cyrl-RS"/>
        </w:rPr>
        <w:t xml:space="preserve"> </w:t>
      </w:r>
      <w:r w:rsidRPr="00DB186A">
        <w:rPr>
          <w:rFonts w:ascii="Verdana" w:hAnsi="Verdana" w:hint="eastAsia"/>
          <w:b/>
          <w:sz w:val="20"/>
          <w:lang w:val="sr-Cyrl-RS"/>
        </w:rPr>
        <w:t>ОД</w:t>
      </w:r>
      <w:r w:rsidRPr="00DB186A">
        <w:rPr>
          <w:rFonts w:ascii="Verdana" w:hAnsi="Verdana"/>
          <w:b/>
          <w:sz w:val="20"/>
          <w:lang w:val="sr-Cyrl-RS"/>
        </w:rPr>
        <w:t xml:space="preserve"> 1 </w:t>
      </w:r>
      <w:r w:rsidRPr="00DB186A">
        <w:rPr>
          <w:rFonts w:ascii="Verdana" w:hAnsi="Verdana" w:hint="eastAsia"/>
          <w:b/>
          <w:sz w:val="20"/>
          <w:lang w:val="sr-Cyrl-RS"/>
        </w:rPr>
        <w:t>ДО</w:t>
      </w:r>
      <w:r w:rsidRPr="00DB186A">
        <w:rPr>
          <w:rFonts w:ascii="Verdana" w:hAnsi="Verdana"/>
          <w:b/>
          <w:sz w:val="20"/>
          <w:lang w:val="sr-Cyrl-RS"/>
        </w:rPr>
        <w:t xml:space="preserve"> 2</w:t>
      </w:r>
    </w:p>
    <w:p w:rsidR="00C92445" w:rsidRPr="00C92445" w:rsidRDefault="00C92445" w:rsidP="00DB186A">
      <w:pPr>
        <w:jc w:val="center"/>
        <w:rPr>
          <w:rFonts w:ascii="Verdana" w:hAnsi="Verdana"/>
          <w:b/>
          <w:sz w:val="20"/>
          <w:lang w:val="sr-Cyrl-RS"/>
        </w:rPr>
      </w:pPr>
      <w:r>
        <w:rPr>
          <w:rFonts w:ascii="Verdana" w:hAnsi="Verdana"/>
          <w:b/>
          <w:sz w:val="20"/>
          <w:lang w:val="sr-Cyrl-RS"/>
        </w:rPr>
        <w:t>ПАРТИЈА 1 - КАНЦЕЛАРИЈСКИ МАТЕРИЈАЛ</w:t>
      </w:r>
    </w:p>
    <w:p w:rsidR="00DB186A" w:rsidRPr="009A2CC5" w:rsidRDefault="00DB186A" w:rsidP="00DB186A">
      <w:pPr>
        <w:jc w:val="center"/>
        <w:rPr>
          <w:rFonts w:ascii="Verdana" w:hAnsi="Verdana"/>
          <w:b/>
          <w:sz w:val="20"/>
        </w:rPr>
      </w:pPr>
      <w:r w:rsidRPr="00DB186A">
        <w:rPr>
          <w:rFonts w:ascii="Verdana" w:hAnsi="Verdana" w:hint="eastAsia"/>
          <w:b/>
          <w:sz w:val="20"/>
          <w:lang w:val="sr-Cyrl-RS"/>
        </w:rPr>
        <w:t>ПАРТИЈА</w:t>
      </w:r>
      <w:r w:rsidRPr="00DB186A">
        <w:rPr>
          <w:rFonts w:ascii="Verdana" w:hAnsi="Verdana"/>
          <w:b/>
          <w:sz w:val="20"/>
          <w:lang w:val="sr-Cyrl-RS"/>
        </w:rPr>
        <w:t xml:space="preserve"> 2 - </w:t>
      </w:r>
      <w:r w:rsidRPr="00DB186A">
        <w:rPr>
          <w:rFonts w:ascii="Verdana" w:hAnsi="Verdana" w:hint="eastAsia"/>
          <w:b/>
          <w:sz w:val="20"/>
          <w:lang w:val="sr-Cyrl-RS"/>
        </w:rPr>
        <w:t>ТОНЕРИ</w:t>
      </w:r>
    </w:p>
    <w:p w:rsidR="00DB186A" w:rsidRDefault="00DB186A" w:rsidP="00DB186A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  РЕД. БР. ЈНОП ОС</w:t>
      </w:r>
      <w:r w:rsidRPr="005B65E0">
        <w:rPr>
          <w:rFonts w:ascii="Verdana" w:hAnsi="Verdana"/>
          <w:b/>
          <w:sz w:val="20"/>
          <w:lang w:val="sr-Cyrl-CS"/>
        </w:rPr>
        <w:t xml:space="preserve"> </w:t>
      </w:r>
      <w:r>
        <w:rPr>
          <w:rFonts w:ascii="Verdana" w:hAnsi="Verdana"/>
          <w:b/>
          <w:sz w:val="20"/>
          <w:lang w:val="sr-Cyrl-CS"/>
        </w:rPr>
        <w:t>51/2018</w:t>
      </w:r>
    </w:p>
    <w:p w:rsidR="00DB186A" w:rsidRDefault="00DB186A" w:rsidP="00DB186A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за </w:t>
      </w:r>
      <w:r w:rsidR="00546F96">
        <w:rPr>
          <w:rFonts w:ascii="Verdana" w:hAnsi="Verdana"/>
          <w:b/>
          <w:sz w:val="20"/>
          <w:lang w:val="sr-Cyrl-CS"/>
        </w:rPr>
        <w:t>четврти</w:t>
      </w:r>
      <w:r>
        <w:rPr>
          <w:rFonts w:ascii="Verdana" w:hAnsi="Verdana"/>
          <w:b/>
          <w:sz w:val="20"/>
          <w:lang w:val="sr-Cyrl-CS"/>
        </w:rPr>
        <w:t xml:space="preserve"> квартал (</w:t>
      </w:r>
      <w:r w:rsidR="005B0298">
        <w:rPr>
          <w:rFonts w:ascii="Verdana" w:hAnsi="Verdana"/>
          <w:b/>
          <w:sz w:val="20"/>
          <w:lang w:val="sr-Cyrl-CS"/>
        </w:rPr>
        <w:t>октобар</w:t>
      </w:r>
      <w:r>
        <w:rPr>
          <w:rFonts w:ascii="Verdana" w:hAnsi="Verdana"/>
          <w:b/>
          <w:sz w:val="20"/>
          <w:lang w:val="sr-Cyrl-CS"/>
        </w:rPr>
        <w:t xml:space="preserve"> - </w:t>
      </w:r>
      <w:r w:rsidR="005B0298">
        <w:rPr>
          <w:rFonts w:ascii="Verdana" w:hAnsi="Verdana"/>
          <w:b/>
          <w:sz w:val="20"/>
          <w:lang w:val="sr-Cyrl-CS"/>
        </w:rPr>
        <w:t>децембар</w:t>
      </w:r>
      <w:r>
        <w:rPr>
          <w:rFonts w:ascii="Verdana" w:hAnsi="Verdana"/>
          <w:b/>
          <w:sz w:val="20"/>
          <w:lang w:val="sr-Cyrl-CS"/>
        </w:rPr>
        <w:t>) 2019. године</w:t>
      </w:r>
    </w:p>
    <w:p w:rsidR="00DB186A" w:rsidRDefault="00DB186A" w:rsidP="00DB186A">
      <w:pPr>
        <w:jc w:val="both"/>
        <w:rPr>
          <w:rFonts w:ascii="Times New Roman" w:hAnsi="Times New Roman"/>
          <w:lang w:val="sr-Cyrl-CS"/>
        </w:rPr>
      </w:pPr>
    </w:p>
    <w:tbl>
      <w:tblPr>
        <w:tblW w:w="10131" w:type="dxa"/>
        <w:tblLook w:val="01E0" w:firstRow="1" w:lastRow="1" w:firstColumn="1" w:lastColumn="1" w:noHBand="0" w:noVBand="0"/>
      </w:tblPr>
      <w:tblGrid>
        <w:gridCol w:w="2816"/>
        <w:gridCol w:w="1293"/>
        <w:gridCol w:w="260"/>
        <w:gridCol w:w="5762"/>
      </w:tblGrid>
      <w:tr w:rsidR="00DB186A" w:rsidRPr="009D45B5" w:rsidTr="00FD6C84">
        <w:tc>
          <w:tcPr>
            <w:tcW w:w="2816" w:type="dxa"/>
            <w:shd w:val="clear" w:color="auto" w:fill="auto"/>
            <w:vAlign w:val="center"/>
          </w:tcPr>
          <w:p w:rsidR="00DB186A" w:rsidRPr="009D45B5" w:rsidRDefault="00DB186A" w:rsidP="00FD6C84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Н</w:t>
            </w:r>
            <w:r w:rsidRPr="009D45B5">
              <w:rPr>
                <w:rFonts w:ascii="Verdana" w:hAnsi="Verdana"/>
                <w:b/>
                <w:sz w:val="20"/>
                <w:lang w:val="sr-Latn-CS"/>
              </w:rPr>
              <w:t>азив наручиоца: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  </w:t>
            </w:r>
          </w:p>
        </w:tc>
        <w:tc>
          <w:tcPr>
            <w:tcW w:w="7315" w:type="dxa"/>
            <w:gridSpan w:val="3"/>
            <w:shd w:val="clear" w:color="auto" w:fill="99CCFF"/>
          </w:tcPr>
          <w:p w:rsidR="00DB186A" w:rsidRPr="009D45B5" w:rsidRDefault="00DB186A" w:rsidP="00FD6C84">
            <w:pPr>
              <w:rPr>
                <w:rFonts w:ascii="Verdana" w:hAnsi="Verdana"/>
                <w:sz w:val="20"/>
              </w:rPr>
            </w:pPr>
            <w:r w:rsidRPr="009D45B5">
              <w:rPr>
                <w:rFonts w:ascii="Verdana" w:hAnsi="Verdana"/>
                <w:sz w:val="20"/>
              </w:rPr>
              <w:t>Република Србија</w:t>
            </w:r>
            <w:r w:rsidRPr="009D45B5">
              <w:rPr>
                <w:rFonts w:ascii="Verdana" w:hAnsi="Verdana"/>
                <w:sz w:val="20"/>
                <w:lang w:val="sr-Cyrl-CS"/>
              </w:rPr>
              <w:t xml:space="preserve"> - </w:t>
            </w:r>
            <w:r w:rsidRPr="009D45B5">
              <w:rPr>
                <w:rFonts w:ascii="Verdana" w:hAnsi="Verdana"/>
                <w:sz w:val="20"/>
              </w:rPr>
              <w:t>Аутономна Покрајина Војводина</w:t>
            </w:r>
          </w:p>
          <w:p w:rsidR="00DB186A" w:rsidRPr="009D45B5" w:rsidRDefault="00DB186A" w:rsidP="00FD6C84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УПРАВА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ЗАЈЕДНИЧКЕ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</w:rPr>
              <w:t>ПОСЛОВЕ ПОКРАЈИНСКИХ ОРГАНА</w:t>
            </w:r>
          </w:p>
        </w:tc>
      </w:tr>
      <w:tr w:rsidR="00DB186A" w:rsidRPr="009D45B5" w:rsidTr="00FD6C84">
        <w:trPr>
          <w:trHeight w:val="113"/>
        </w:trPr>
        <w:tc>
          <w:tcPr>
            <w:tcW w:w="2816" w:type="dxa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315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DB186A" w:rsidRPr="009D45B5" w:rsidTr="00FD6C84">
        <w:trPr>
          <w:trHeight w:val="113"/>
        </w:trPr>
        <w:tc>
          <w:tcPr>
            <w:tcW w:w="2816" w:type="dxa"/>
            <w:shd w:val="clear" w:color="auto" w:fill="auto"/>
          </w:tcPr>
          <w:p w:rsidR="00DB186A" w:rsidRPr="009D45B5" w:rsidRDefault="00DB186A" w:rsidP="00FD6C84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Адреса наручиоца:</w:t>
            </w:r>
          </w:p>
        </w:tc>
        <w:tc>
          <w:tcPr>
            <w:tcW w:w="7315" w:type="dxa"/>
            <w:gridSpan w:val="3"/>
            <w:shd w:val="clear" w:color="auto" w:fill="99CCFF"/>
          </w:tcPr>
          <w:p w:rsidR="00DB186A" w:rsidRPr="009D45B5" w:rsidRDefault="00DB186A" w:rsidP="00FD6C84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</w:rPr>
              <w:t xml:space="preserve">21000 </w:t>
            </w:r>
            <w:r w:rsidRPr="009D45B5">
              <w:rPr>
                <w:rFonts w:ascii="Verdana" w:hAnsi="Verdana"/>
                <w:sz w:val="20"/>
                <w:lang w:val="it-IT"/>
              </w:rPr>
              <w:t>Нови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Сад</w:t>
            </w:r>
            <w:r w:rsidRPr="009D45B5">
              <w:rPr>
                <w:rFonts w:ascii="Verdana" w:hAnsi="Verdana"/>
                <w:sz w:val="20"/>
              </w:rPr>
              <w:t xml:space="preserve">, </w:t>
            </w:r>
            <w:r w:rsidRPr="009D45B5">
              <w:rPr>
                <w:rFonts w:ascii="Verdana" w:hAnsi="Verdana"/>
                <w:sz w:val="20"/>
                <w:lang w:val="it-IT"/>
              </w:rPr>
              <w:t>Булевар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Михајла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Пупина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бр</w:t>
            </w:r>
            <w:r w:rsidRPr="009D45B5">
              <w:rPr>
                <w:rFonts w:ascii="Verdana" w:hAnsi="Verdana"/>
                <w:sz w:val="20"/>
              </w:rPr>
              <w:t>.16.</w:t>
            </w:r>
          </w:p>
        </w:tc>
      </w:tr>
      <w:tr w:rsidR="00DB186A" w:rsidRPr="009D45B5" w:rsidTr="00FD6C84">
        <w:trPr>
          <w:trHeight w:val="113"/>
        </w:trPr>
        <w:tc>
          <w:tcPr>
            <w:tcW w:w="2816" w:type="dxa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315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DB186A" w:rsidRPr="009D45B5" w:rsidTr="00FD6C84">
        <w:trPr>
          <w:trHeight w:val="113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Интернет страница наручица:</w:t>
            </w:r>
          </w:p>
        </w:tc>
        <w:tc>
          <w:tcPr>
            <w:tcW w:w="5762" w:type="dxa"/>
            <w:shd w:val="clear" w:color="auto" w:fill="99CCFF"/>
          </w:tcPr>
          <w:p w:rsidR="00DB186A" w:rsidRPr="006C4E47" w:rsidRDefault="00546F96" w:rsidP="00FD6C84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RS"/>
              </w:rPr>
            </w:pPr>
            <w:hyperlink r:id="rId5" w:history="1">
              <w:r w:rsidR="00DB186A" w:rsidRPr="00C3552C">
                <w:rPr>
                  <w:rStyle w:val="Hyperlink"/>
                  <w:rFonts w:ascii="Verdana" w:hAnsi="Verdana"/>
                  <w:sz w:val="20"/>
                  <w:lang w:val="sr-Latn-CS"/>
                </w:rPr>
                <w:t>www.uprava.vojvodina.gov.rs</w:t>
              </w:r>
            </w:hyperlink>
            <w:r w:rsidR="00DB186A">
              <w:rPr>
                <w:rFonts w:ascii="Verdana" w:hAnsi="Verdana"/>
                <w:sz w:val="20"/>
                <w:lang w:val="sr-Cyrl-RS"/>
              </w:rPr>
              <w:t xml:space="preserve"> </w:t>
            </w:r>
          </w:p>
        </w:tc>
      </w:tr>
      <w:tr w:rsidR="00DB186A" w:rsidRPr="009D45B5" w:rsidTr="00FD6C84">
        <w:trPr>
          <w:trHeight w:val="113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DB186A" w:rsidRPr="009D45B5" w:rsidTr="00FD6C84">
        <w:trPr>
          <w:trHeight w:val="113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наручиоца:</w:t>
            </w:r>
          </w:p>
        </w:tc>
        <w:tc>
          <w:tcPr>
            <w:tcW w:w="5762" w:type="dxa"/>
            <w:shd w:val="clear" w:color="auto" w:fill="99CCFF"/>
          </w:tcPr>
          <w:p w:rsidR="00DB186A" w:rsidRPr="009D45B5" w:rsidRDefault="00DB186A" w:rsidP="00FD6C84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sr-Cyrl-CS"/>
              </w:rPr>
              <w:t>Органи државне управе</w:t>
            </w:r>
          </w:p>
        </w:tc>
      </w:tr>
      <w:tr w:rsidR="00DB186A" w:rsidRPr="009D45B5" w:rsidTr="00FD6C84">
        <w:trPr>
          <w:trHeight w:val="113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DB186A" w:rsidRPr="009D45B5" w:rsidTr="00FD6C84">
        <w:trPr>
          <w:trHeight w:val="113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предмета:</w:t>
            </w:r>
          </w:p>
        </w:tc>
        <w:tc>
          <w:tcPr>
            <w:tcW w:w="5762" w:type="dxa"/>
            <w:shd w:val="clear" w:color="auto" w:fill="99CCFF"/>
          </w:tcPr>
          <w:p w:rsidR="00DB186A" w:rsidRPr="009D45B5" w:rsidRDefault="00DB186A" w:rsidP="00FD6C84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Добра</w:t>
            </w:r>
          </w:p>
        </w:tc>
      </w:tr>
      <w:tr w:rsidR="00DB186A" w:rsidRPr="009D45B5" w:rsidTr="00FD6C84">
        <w:trPr>
          <w:trHeight w:val="113"/>
        </w:trPr>
        <w:tc>
          <w:tcPr>
            <w:tcW w:w="4109" w:type="dxa"/>
            <w:gridSpan w:val="2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022" w:type="dxa"/>
            <w:gridSpan w:val="2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DB186A" w:rsidRPr="009D45B5" w:rsidTr="00FD6C84">
        <w:trPr>
          <w:trHeight w:val="113"/>
        </w:trPr>
        <w:tc>
          <w:tcPr>
            <w:tcW w:w="10131" w:type="dxa"/>
            <w:gridSpan w:val="4"/>
            <w:shd w:val="clear" w:color="auto" w:fill="auto"/>
          </w:tcPr>
          <w:p w:rsidR="00DB186A" w:rsidRPr="00640404" w:rsidRDefault="00DB186A" w:rsidP="00FD6C84">
            <w:pPr>
              <w:spacing w:before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640404">
              <w:rPr>
                <w:rFonts w:ascii="Verdana" w:hAnsi="Verdana"/>
                <w:b/>
                <w:sz w:val="20"/>
                <w:lang w:val="sr-Cyrl-CS"/>
              </w:rPr>
              <w:t>Опис предмета набавке, назив и ознака из општег речника набавке</w:t>
            </w:r>
            <w:r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DB186A" w:rsidRPr="009D45B5" w:rsidTr="00FD6C84">
        <w:trPr>
          <w:trHeight w:val="113"/>
        </w:trPr>
        <w:tc>
          <w:tcPr>
            <w:tcW w:w="10131" w:type="dxa"/>
            <w:gridSpan w:val="4"/>
            <w:shd w:val="clear" w:color="auto" w:fill="99CCFF"/>
          </w:tcPr>
          <w:p w:rsidR="00DB186A" w:rsidRPr="007007CB" w:rsidRDefault="00DB186A" w:rsidP="00FD6C84">
            <w:pPr>
              <w:jc w:val="both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t xml:space="preserve">Предмет набавке су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добара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–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канцеларијски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материјал</w:t>
            </w:r>
            <w:r>
              <w:rPr>
                <w:rFonts w:ascii="Verdana" w:hAnsi="Verdana"/>
                <w:sz w:val="20"/>
                <w:lang w:val="ru-RU"/>
              </w:rPr>
              <w:t>,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по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партијама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од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1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до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2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и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то</w:t>
            </w:r>
            <w:r w:rsidRPr="007007CB">
              <w:rPr>
                <w:rFonts w:ascii="Verdana" w:hAnsi="Verdana"/>
                <w:sz w:val="20"/>
                <w:lang w:val="ru-RU"/>
              </w:rPr>
              <w:t>:</w:t>
            </w:r>
          </w:p>
          <w:p w:rsidR="00DB186A" w:rsidRPr="007007CB" w:rsidRDefault="00DB186A" w:rsidP="00FD6C84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7007CB">
              <w:rPr>
                <w:rFonts w:ascii="Verdana" w:hAnsi="Verdana"/>
                <w:sz w:val="20"/>
                <w:lang w:val="ru-RU"/>
              </w:rPr>
              <w:t xml:space="preserve">-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Партија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1 -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канцеларијски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материјал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ознака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и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назив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предмет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a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из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ОРН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: 30192000 –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канцеларијски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материјал</w:t>
            </w:r>
          </w:p>
          <w:p w:rsidR="00DB186A" w:rsidRPr="00C92445" w:rsidRDefault="00DB186A" w:rsidP="00FD6C84">
            <w:pPr>
              <w:jc w:val="both"/>
              <w:rPr>
                <w:rFonts w:ascii="Verdana" w:hAnsi="Verdana"/>
                <w:sz w:val="20"/>
                <w:lang w:val="ru-RU"/>
              </w:rPr>
            </w:pPr>
            <w:r w:rsidRPr="007007CB">
              <w:rPr>
                <w:rFonts w:ascii="Verdana" w:hAnsi="Verdana"/>
                <w:sz w:val="20"/>
                <w:lang w:val="ru-RU"/>
              </w:rPr>
              <w:t xml:space="preserve">-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Партија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2 -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тонери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ознака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и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назив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предмет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a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из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ОРН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: 30125100 –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патроне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са</w:t>
            </w:r>
            <w:r w:rsidRPr="007007CB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7007CB">
              <w:rPr>
                <w:rFonts w:ascii="Verdana" w:hAnsi="Verdana" w:hint="eastAsia"/>
                <w:sz w:val="20"/>
                <w:lang w:val="ru-RU"/>
              </w:rPr>
              <w:t>тонером</w:t>
            </w:r>
          </w:p>
        </w:tc>
      </w:tr>
      <w:tr w:rsidR="00DB186A" w:rsidRPr="009D45B5" w:rsidTr="00FD6C84">
        <w:trPr>
          <w:trHeight w:val="80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DB186A" w:rsidRPr="009D45B5" w:rsidTr="00FD6C84">
        <w:trPr>
          <w:trHeight w:val="420"/>
        </w:trPr>
        <w:tc>
          <w:tcPr>
            <w:tcW w:w="4369" w:type="dxa"/>
            <w:gridSpan w:val="3"/>
            <w:shd w:val="clear" w:color="auto" w:fill="auto"/>
          </w:tcPr>
          <w:p w:rsidR="00DB186A" w:rsidRDefault="00DB186A" w:rsidP="00FD6C84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Број добављача са којима је споразум закључен:</w:t>
            </w:r>
          </w:p>
        </w:tc>
        <w:tc>
          <w:tcPr>
            <w:tcW w:w="5762" w:type="dxa"/>
            <w:shd w:val="clear" w:color="auto" w:fill="99CCFF"/>
          </w:tcPr>
          <w:p w:rsidR="00C92445" w:rsidRDefault="00C92445" w:rsidP="00DB186A">
            <w:pPr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 xml:space="preserve">ПАРТИЈА 1 - један добављач и то </w:t>
            </w:r>
            <w:r>
              <w:rPr>
                <w:rFonts w:ascii="Verdana" w:hAnsi="Verdana"/>
                <w:sz w:val="20"/>
                <w:lang w:val="sr-Latn-RS"/>
              </w:rPr>
              <w:t xml:space="preserve">SAGITARIUS </w:t>
            </w:r>
            <w:r>
              <w:rPr>
                <w:rFonts w:ascii="Verdana" w:hAnsi="Verdana"/>
                <w:sz w:val="20"/>
                <w:lang w:val="sr-Cyrl-RS"/>
              </w:rPr>
              <w:t>ДОО СУБОТИЦА, Рудић улица бр.2, Суботица</w:t>
            </w:r>
          </w:p>
          <w:p w:rsidR="00DB186A" w:rsidRPr="00DB186A" w:rsidRDefault="00C92445" w:rsidP="00DB186A">
            <w:pPr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 xml:space="preserve">ПАРТИЈА 2 - </w:t>
            </w:r>
            <w:r w:rsidR="00DB186A" w:rsidRPr="00DB186A">
              <w:rPr>
                <w:rFonts w:ascii="Verdana" w:hAnsi="Verdana" w:hint="eastAsia"/>
                <w:sz w:val="20"/>
                <w:lang w:val="sr-Cyrl-RS"/>
              </w:rPr>
              <w:t>један</w:t>
            </w:r>
            <w:r>
              <w:rPr>
                <w:rFonts w:ascii="Verdana" w:hAnsi="Verdana"/>
                <w:sz w:val="20"/>
                <w:lang w:val="sr-Cyrl-RS"/>
              </w:rPr>
              <w:t xml:space="preserve"> добављач </w:t>
            </w:r>
            <w:r w:rsidR="00DB186A" w:rsidRPr="00DB186A">
              <w:rPr>
                <w:rFonts w:ascii="Verdana" w:hAnsi="Verdana" w:hint="eastAsia"/>
                <w:sz w:val="20"/>
                <w:lang w:val="sr-Cyrl-RS"/>
              </w:rPr>
              <w:t>и</w:t>
            </w:r>
            <w:r w:rsidR="00DB186A" w:rsidRPr="00DB186A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="00DB186A" w:rsidRPr="00DB186A">
              <w:rPr>
                <w:rFonts w:ascii="Verdana" w:hAnsi="Verdana" w:hint="eastAsia"/>
                <w:sz w:val="20"/>
                <w:lang w:val="sr-Cyrl-RS"/>
              </w:rPr>
              <w:t>то</w:t>
            </w:r>
          </w:p>
          <w:p w:rsidR="00DB186A" w:rsidRDefault="00DB186A" w:rsidP="00C92445">
            <w:pPr>
              <w:jc w:val="both"/>
              <w:rPr>
                <w:rFonts w:ascii="Verdana" w:hAnsi="Verdana"/>
                <w:sz w:val="20"/>
                <w:lang w:val="sr-Cyrl-RS"/>
              </w:rPr>
            </w:pPr>
            <w:r w:rsidRPr="00DB186A">
              <w:rPr>
                <w:rFonts w:ascii="Verdana" w:hAnsi="Verdana" w:hint="eastAsia"/>
                <w:sz w:val="20"/>
                <w:lang w:val="sr-Cyrl-RS"/>
              </w:rPr>
              <w:t>„</w:t>
            </w:r>
            <w:r w:rsidRPr="00DB186A">
              <w:rPr>
                <w:rFonts w:ascii="Verdana" w:hAnsi="Verdana"/>
                <w:sz w:val="20"/>
                <w:lang w:val="sr-Cyrl-RS"/>
              </w:rPr>
              <w:t xml:space="preserve">DELFI COMMERCE“ </w:t>
            </w:r>
            <w:r w:rsidRPr="00DB186A">
              <w:rPr>
                <w:rFonts w:ascii="Verdana" w:hAnsi="Verdana" w:hint="eastAsia"/>
                <w:sz w:val="20"/>
                <w:lang w:val="sr-Cyrl-RS"/>
              </w:rPr>
              <w:t>ДОО</w:t>
            </w:r>
            <w:r w:rsidRPr="00DB186A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DB186A">
              <w:rPr>
                <w:rFonts w:ascii="Verdana" w:hAnsi="Verdana" w:hint="eastAsia"/>
                <w:sz w:val="20"/>
                <w:lang w:val="sr-Cyrl-RS"/>
              </w:rPr>
              <w:t>БЕОГРАД</w:t>
            </w:r>
            <w:r w:rsidRPr="00DB186A">
              <w:rPr>
                <w:rFonts w:ascii="Verdana" w:hAnsi="Verdana"/>
                <w:sz w:val="20"/>
                <w:lang w:val="sr-Cyrl-RS"/>
              </w:rPr>
              <w:t>,</w:t>
            </w:r>
            <w:r w:rsidR="00C92445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DB186A">
              <w:rPr>
                <w:rFonts w:ascii="Verdana" w:hAnsi="Verdana" w:hint="eastAsia"/>
                <w:sz w:val="20"/>
                <w:lang w:val="sr-Cyrl-RS"/>
              </w:rPr>
              <w:t>Нехруова</w:t>
            </w:r>
            <w:r w:rsidRPr="00DB186A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DB186A">
              <w:rPr>
                <w:rFonts w:ascii="Verdana" w:hAnsi="Verdana" w:hint="eastAsia"/>
                <w:sz w:val="20"/>
                <w:lang w:val="sr-Cyrl-RS"/>
              </w:rPr>
              <w:t>бр</w:t>
            </w:r>
            <w:r w:rsidRPr="00DB186A">
              <w:rPr>
                <w:rFonts w:ascii="Verdana" w:hAnsi="Verdana"/>
                <w:sz w:val="20"/>
                <w:lang w:val="sr-Cyrl-RS"/>
              </w:rPr>
              <w:t>.174</w:t>
            </w:r>
            <w:r w:rsidR="00C92445">
              <w:rPr>
                <w:rFonts w:ascii="Verdana" w:hAnsi="Verdana"/>
                <w:sz w:val="20"/>
                <w:lang w:val="sr-Cyrl-RS"/>
              </w:rPr>
              <w:t>, Београд</w:t>
            </w:r>
          </w:p>
        </w:tc>
      </w:tr>
      <w:tr w:rsidR="00DB186A" w:rsidRPr="009D45B5" w:rsidTr="00FD6C84">
        <w:trPr>
          <w:trHeight w:val="420"/>
        </w:trPr>
        <w:tc>
          <w:tcPr>
            <w:tcW w:w="4369" w:type="dxa"/>
            <w:gridSpan w:val="3"/>
            <w:shd w:val="clear" w:color="auto" w:fill="auto"/>
          </w:tcPr>
          <w:p w:rsidR="00DB186A" w:rsidRDefault="00DB186A" w:rsidP="00FD6C84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Датум закључења оквирног споразума:</w:t>
            </w:r>
          </w:p>
        </w:tc>
        <w:tc>
          <w:tcPr>
            <w:tcW w:w="5762" w:type="dxa"/>
            <w:shd w:val="clear" w:color="auto" w:fill="99CCFF"/>
          </w:tcPr>
          <w:p w:rsidR="00C92445" w:rsidRDefault="00C92445" w:rsidP="00FD6C84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ПАРТИЈА 1: 12.02.20</w:t>
            </w:r>
            <w:r w:rsidR="00546F96">
              <w:rPr>
                <w:rFonts w:ascii="Verdana" w:hAnsi="Verdana"/>
                <w:sz w:val="20"/>
                <w:lang w:val="sr-Cyrl-RS"/>
              </w:rPr>
              <w:t>1</w:t>
            </w:r>
            <w:r>
              <w:rPr>
                <w:rFonts w:ascii="Verdana" w:hAnsi="Verdana"/>
                <w:sz w:val="20"/>
                <w:lang w:val="sr-Cyrl-RS"/>
              </w:rPr>
              <w:t>9. године</w:t>
            </w:r>
          </w:p>
          <w:p w:rsidR="00C92445" w:rsidRDefault="00C92445" w:rsidP="00FD6C84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 xml:space="preserve">ПАРТИЈА 2: </w:t>
            </w:r>
            <w:r w:rsidR="00DB186A">
              <w:rPr>
                <w:rFonts w:ascii="Verdana" w:hAnsi="Verdana"/>
                <w:sz w:val="20"/>
                <w:lang w:val="sr-Cyrl-RS"/>
              </w:rPr>
              <w:t>30.01.2019. године</w:t>
            </w:r>
          </w:p>
        </w:tc>
      </w:tr>
      <w:tr w:rsidR="00DB186A" w:rsidRPr="009D45B5" w:rsidTr="00DB186A">
        <w:trPr>
          <w:trHeight w:val="420"/>
        </w:trPr>
        <w:tc>
          <w:tcPr>
            <w:tcW w:w="4369" w:type="dxa"/>
            <w:gridSpan w:val="3"/>
            <w:shd w:val="clear" w:color="auto" w:fill="auto"/>
          </w:tcPr>
          <w:p w:rsidR="00DB186A" w:rsidRPr="009D45B5" w:rsidRDefault="00DB186A" w:rsidP="00FD6C84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Период важења оквирног споразума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  <w:tc>
          <w:tcPr>
            <w:tcW w:w="5762" w:type="dxa"/>
            <w:shd w:val="clear" w:color="auto" w:fill="99CCFF"/>
            <w:vAlign w:val="center"/>
          </w:tcPr>
          <w:p w:rsidR="00DB186A" w:rsidRPr="00672806" w:rsidRDefault="00DB186A" w:rsidP="00DB186A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2 године</w:t>
            </w:r>
          </w:p>
        </w:tc>
      </w:tr>
      <w:tr w:rsidR="00DB186A" w:rsidRPr="009D45B5" w:rsidTr="00DB186A">
        <w:trPr>
          <w:trHeight w:val="420"/>
        </w:trPr>
        <w:tc>
          <w:tcPr>
            <w:tcW w:w="4369" w:type="dxa"/>
            <w:gridSpan w:val="3"/>
            <w:shd w:val="clear" w:color="auto" w:fill="auto"/>
          </w:tcPr>
          <w:p w:rsidR="00DB186A" w:rsidRDefault="00DB186A" w:rsidP="00FD6C84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Вредност на коју је закључен оквирни споразум:</w:t>
            </w:r>
          </w:p>
        </w:tc>
        <w:tc>
          <w:tcPr>
            <w:tcW w:w="5762" w:type="dxa"/>
            <w:shd w:val="clear" w:color="auto" w:fill="99CCFF"/>
            <w:vAlign w:val="center"/>
          </w:tcPr>
          <w:p w:rsidR="00C92445" w:rsidRDefault="00C92445" w:rsidP="00DB186A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 xml:space="preserve">ПАРТИЈА 1: </w:t>
            </w:r>
            <w:r w:rsidRPr="00C92445">
              <w:rPr>
                <w:rFonts w:ascii="Verdana" w:hAnsi="Verdana"/>
                <w:sz w:val="20"/>
                <w:lang w:val="sr-Cyrl-RS"/>
              </w:rPr>
              <w:t xml:space="preserve">18.365.695,00 </w:t>
            </w:r>
            <w:r w:rsidRPr="00C92445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>
              <w:rPr>
                <w:rFonts w:ascii="Verdana" w:hAnsi="Verdana"/>
                <w:sz w:val="20"/>
                <w:lang w:val="sr-Cyrl-RS"/>
              </w:rPr>
              <w:t xml:space="preserve"> без ПДВ</w:t>
            </w:r>
          </w:p>
          <w:p w:rsidR="00DB186A" w:rsidRDefault="00C92445" w:rsidP="00DB186A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 xml:space="preserve">ПАРТИЈА 2: </w:t>
            </w:r>
            <w:r w:rsidR="00DB186A">
              <w:rPr>
                <w:rFonts w:ascii="Verdana" w:hAnsi="Verdana"/>
                <w:sz w:val="20"/>
                <w:lang w:val="sr-Cyrl-RS"/>
              </w:rPr>
              <w:t>18.526.065,00 динара без ПДВ</w:t>
            </w:r>
          </w:p>
        </w:tc>
      </w:tr>
      <w:tr w:rsidR="00DB186A" w:rsidRPr="009D45B5" w:rsidTr="00DB186A">
        <w:trPr>
          <w:trHeight w:val="420"/>
        </w:trPr>
        <w:tc>
          <w:tcPr>
            <w:tcW w:w="4369" w:type="dxa"/>
            <w:gridSpan w:val="3"/>
            <w:shd w:val="clear" w:color="auto" w:fill="auto"/>
            <w:vAlign w:val="center"/>
          </w:tcPr>
          <w:p w:rsidR="00DB186A" w:rsidRDefault="00DB186A" w:rsidP="00DB186A">
            <w:pPr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Број издатих наруџбеница:</w:t>
            </w:r>
          </w:p>
        </w:tc>
        <w:tc>
          <w:tcPr>
            <w:tcW w:w="5762" w:type="dxa"/>
            <w:shd w:val="clear" w:color="auto" w:fill="99CCFF"/>
            <w:vAlign w:val="center"/>
          </w:tcPr>
          <w:p w:rsidR="00C92445" w:rsidRDefault="00C92445" w:rsidP="00DB186A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 xml:space="preserve">ПАРТИЈА 1: </w:t>
            </w:r>
            <w:r w:rsidR="00546F96">
              <w:rPr>
                <w:rFonts w:ascii="Verdana" w:hAnsi="Verdana"/>
                <w:sz w:val="20"/>
                <w:lang w:val="sr-Cyrl-RS"/>
              </w:rPr>
              <w:t>3</w:t>
            </w:r>
          </w:p>
          <w:p w:rsidR="00DB186A" w:rsidRPr="00640404" w:rsidRDefault="00546F96" w:rsidP="00C92445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ПАРТИЈА 2: 2</w:t>
            </w:r>
          </w:p>
        </w:tc>
      </w:tr>
      <w:tr w:rsidR="00DB186A" w:rsidRPr="009D45B5" w:rsidTr="00DB186A">
        <w:trPr>
          <w:trHeight w:val="420"/>
        </w:trPr>
        <w:tc>
          <w:tcPr>
            <w:tcW w:w="4369" w:type="dxa"/>
            <w:gridSpan w:val="3"/>
            <w:shd w:val="clear" w:color="auto" w:fill="auto"/>
          </w:tcPr>
          <w:p w:rsidR="00DB186A" w:rsidRDefault="00DB186A" w:rsidP="00FD6C84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Укупан износ издатих наруџбеница:</w:t>
            </w:r>
          </w:p>
        </w:tc>
        <w:tc>
          <w:tcPr>
            <w:tcW w:w="5762" w:type="dxa"/>
            <w:shd w:val="clear" w:color="auto" w:fill="99CCFF"/>
            <w:vAlign w:val="center"/>
          </w:tcPr>
          <w:p w:rsidR="00C92445" w:rsidRDefault="00C92445" w:rsidP="00DB186A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ПАРТИЈА 1:</w:t>
            </w:r>
            <w:r w:rsidR="002C4728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="00546F96">
              <w:rPr>
                <w:rFonts w:ascii="Verdana" w:hAnsi="Verdana"/>
                <w:sz w:val="20"/>
                <w:lang w:val="sr-Cyrl-RS"/>
              </w:rPr>
              <w:t>2.660.029</w:t>
            </w:r>
            <w:r w:rsidR="005B0298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="002C4728">
              <w:rPr>
                <w:rFonts w:ascii="Verdana" w:hAnsi="Verdana"/>
                <w:sz w:val="20"/>
                <w:lang w:val="sr-Cyrl-RS"/>
              </w:rPr>
              <w:t>динара без ПДВ</w:t>
            </w:r>
          </w:p>
          <w:p w:rsidR="00DB186A" w:rsidRDefault="00C92445" w:rsidP="00546F96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 xml:space="preserve">ПАРТИЈА 2: </w:t>
            </w:r>
            <w:r w:rsidR="005B0298">
              <w:rPr>
                <w:rFonts w:ascii="Verdana" w:hAnsi="Verdana"/>
                <w:sz w:val="20"/>
                <w:lang w:val="sr-Cyrl-RS"/>
              </w:rPr>
              <w:t>2.</w:t>
            </w:r>
            <w:r w:rsidR="00546F96">
              <w:rPr>
                <w:rFonts w:ascii="Verdana" w:hAnsi="Verdana"/>
                <w:sz w:val="20"/>
                <w:lang w:val="sr-Cyrl-RS"/>
              </w:rPr>
              <w:t>355</w:t>
            </w:r>
            <w:r w:rsidR="005B0298">
              <w:rPr>
                <w:rFonts w:ascii="Verdana" w:hAnsi="Verdana"/>
                <w:sz w:val="20"/>
                <w:lang w:val="sr-Cyrl-RS"/>
              </w:rPr>
              <w:t>.</w:t>
            </w:r>
            <w:r w:rsidR="00546F96">
              <w:rPr>
                <w:rFonts w:ascii="Verdana" w:hAnsi="Verdana"/>
                <w:sz w:val="20"/>
                <w:lang w:val="sr-Cyrl-RS"/>
              </w:rPr>
              <w:t>438</w:t>
            </w:r>
            <w:bookmarkStart w:id="0" w:name="_GoBack"/>
            <w:bookmarkEnd w:id="0"/>
            <w:r w:rsidR="005B0298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="00DB186A">
              <w:rPr>
                <w:rFonts w:ascii="Verdana" w:hAnsi="Verdana"/>
                <w:sz w:val="20"/>
                <w:lang w:val="sr-Cyrl-RS"/>
              </w:rPr>
              <w:t>динара без ПДВ</w:t>
            </w:r>
          </w:p>
        </w:tc>
      </w:tr>
    </w:tbl>
    <w:p w:rsidR="00DB186A" w:rsidRDefault="00DB186A" w:rsidP="00DB186A">
      <w:pPr>
        <w:pStyle w:val="Normal1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sr-Cyrl-CS"/>
        </w:rPr>
      </w:pPr>
    </w:p>
    <w:p w:rsidR="00887CC8" w:rsidRDefault="00887CC8"/>
    <w:sectPr w:rsidR="00887CC8" w:rsidSect="00C8108A">
      <w:pgSz w:w="12242" w:h="15842" w:code="1"/>
      <w:pgMar w:top="1440" w:right="1797" w:bottom="107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9E"/>
    <w:rsid w:val="00137529"/>
    <w:rsid w:val="002C4728"/>
    <w:rsid w:val="00452D9E"/>
    <w:rsid w:val="00546F96"/>
    <w:rsid w:val="005B0298"/>
    <w:rsid w:val="00887CC8"/>
    <w:rsid w:val="00C92445"/>
    <w:rsid w:val="00D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6A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DB186A"/>
    <w:rPr>
      <w:color w:val="0000FF"/>
      <w:u w:val="single"/>
    </w:rPr>
  </w:style>
  <w:style w:type="paragraph" w:customStyle="1" w:styleId="Normal1">
    <w:name w:val="Normal1"/>
    <w:basedOn w:val="Normal"/>
    <w:rsid w:val="00DB186A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6A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DB186A"/>
    <w:rPr>
      <w:color w:val="0000FF"/>
      <w:u w:val="single"/>
    </w:rPr>
  </w:style>
  <w:style w:type="paragraph" w:customStyle="1" w:styleId="Normal1">
    <w:name w:val="Normal1"/>
    <w:basedOn w:val="Normal"/>
    <w:rsid w:val="00DB186A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rava.vojvodin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Nadj</dc:creator>
  <cp:keywords/>
  <dc:description/>
  <cp:lastModifiedBy>Natasa Nadj</cp:lastModifiedBy>
  <cp:revision>10</cp:revision>
  <cp:lastPrinted>2021-01-15T13:07:00Z</cp:lastPrinted>
  <dcterms:created xsi:type="dcterms:W3CDTF">2019-04-15T11:02:00Z</dcterms:created>
  <dcterms:modified xsi:type="dcterms:W3CDTF">2021-01-15T13:07:00Z</dcterms:modified>
</cp:coreProperties>
</file>